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4A4F" w14:textId="77777777" w:rsidR="00A421C8" w:rsidRPr="00A421C8" w:rsidRDefault="00A421C8" w:rsidP="00A421C8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A421C8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t>Create a VPN profile</w:t>
      </w:r>
    </w:p>
    <w:p w14:paraId="788490A9" w14:textId="4D278E88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noProof/>
          <w:color w:val="1E1E1E"/>
          <w:kern w:val="0"/>
          <w:sz w:val="38"/>
          <w:szCs w:val="38"/>
          <w14:ligatures w14:val="none"/>
        </w:rPr>
        <w:drawing>
          <wp:inline distT="0" distB="0" distL="0" distR="0" wp14:anchorId="2C33B382" wp14:editId="2021D650">
            <wp:extent cx="5314950" cy="3019425"/>
            <wp:effectExtent l="0" t="0" r="0" b="9525"/>
            <wp:docPr id="2017819340" name="Picture 2" descr="The location of the Add A VPN Connection button in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ocation of the Add A VPN Connection button in Sett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AD0B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Before you can connect to a VPN, you must have a VPN profile on your PC. You can either create a VPN profile on your own or set up a work account to get a VPN profile from your company.</w:t>
      </w:r>
    </w:p>
    <w:p w14:paraId="18312609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Before you start:</w:t>
      </w:r>
    </w:p>
    <w:p w14:paraId="308CF319" w14:textId="5861D899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Server is “vpn.paloaltou.edu”</w:t>
      </w:r>
    </w:p>
    <w:p w14:paraId="7CFBB900" w14:textId="4759B6D8" w:rsidR="00911B67" w:rsidRDefault="00911B67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VPN type is “L2TP/IPsec with pre-shared key”</w:t>
      </w:r>
    </w:p>
    <w:p w14:paraId="11D0794B" w14:textId="10AE9B60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Pre-shared key is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pauvpn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”</w:t>
      </w:r>
    </w:p>
    <w:p w14:paraId="1F3EFDEB" w14:textId="4A3A6B4B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Type of sign-in info is “</w:t>
      </w:r>
      <w:proofErr w:type="gram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User name</w:t>
      </w:r>
      <w:proofErr w:type="gram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and password”</w:t>
      </w:r>
    </w:p>
    <w:p w14:paraId="19169C09" w14:textId="1B2A4A95" w:rsidR="00A421C8" w:rsidRDefault="00A421C8" w:rsidP="00A421C8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proofErr w:type="gram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lastRenderedPageBreak/>
        <w:t>User name</w:t>
      </w:r>
      <w:proofErr w:type="gram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format is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\username”</w:t>
      </w:r>
    </w:p>
    <w:p w14:paraId="0BC7A41B" w14:textId="0B424B54" w:rsidR="00A421C8" w:rsidRDefault="00A421C8" w:rsidP="00A421C8">
      <w:p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noProof/>
        </w:rPr>
        <w:drawing>
          <wp:inline distT="0" distB="0" distL="0" distR="0" wp14:anchorId="09508792" wp14:editId="3A430997">
            <wp:extent cx="3838575" cy="4391025"/>
            <wp:effectExtent l="0" t="0" r="9525" b="9525"/>
            <wp:docPr id="1999423652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23652" name="Picture 1" descr="A screenshot of a login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BE4D" w14:textId="2C1DBBFB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Select the </w:t>
      </w:r>
      <w:proofErr w:type="gramStart"/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Start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button</w:t>
      </w:r>
      <w:proofErr w:type="gramEnd"/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then select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Settings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Network &amp; Internet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&gt;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Add a VPN connection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43218B3B" w14:textId="77777777" w:rsidR="00A421C8" w:rsidRPr="00A421C8" w:rsidRDefault="00A421C8" w:rsidP="00A421C8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Add a VPN connection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do the following:</w:t>
      </w:r>
    </w:p>
    <w:p w14:paraId="78E7288D" w14:textId="77777777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 provider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choose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Windows (built-in)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570BAC6C" w14:textId="4D0C149F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Connection name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 box, enter a name you'll recognize (for example, 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lastRenderedPageBreak/>
        <w:t>PaloAltoVPN</w:t>
      </w:r>
      <w:proofErr w:type="spellEnd"/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). This is the VPN connection name you'll look for when connecting.</w:t>
      </w:r>
    </w:p>
    <w:p w14:paraId="75E2872B" w14:textId="50C3F8C5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Server name or address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box, enter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“vpn.paloaltou.edu”</w:t>
      </w:r>
    </w:p>
    <w:p w14:paraId="0E6877F5" w14:textId="100FFF5E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VPN type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, choose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“L2TP/IPsec with pre-shared key”</w:t>
      </w:r>
    </w:p>
    <w:p w14:paraId="58CEA4E1" w14:textId="7D6E60A9" w:rsidR="00A421C8" w:rsidRPr="00A421C8" w:rsidRDefault="00A421C8" w:rsidP="00A421C8">
      <w:pPr>
        <w:numPr>
          <w:ilvl w:val="1"/>
          <w:numId w:val="2"/>
        </w:numPr>
        <w:spacing w:before="100" w:beforeAutospacing="1" w:after="100" w:afterAutospacing="1" w:line="240" w:lineRule="auto"/>
        <w:ind w:left="234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For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Type of sign-in info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, choose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“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username and password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”</w:t>
      </w:r>
    </w:p>
    <w:p w14:paraId="0A983265" w14:textId="77777777" w:rsidR="00A421C8" w:rsidRDefault="00A421C8" w:rsidP="00A421C8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Select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Save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033EE279" w14:textId="77777777" w:rsidR="003A0051" w:rsidRDefault="003A0051" w:rsidP="003A0051">
      <w:pPr>
        <w:pStyle w:val="Heading3"/>
        <w:rPr>
          <w:noProof/>
        </w:rPr>
      </w:pPr>
    </w:p>
    <w:p w14:paraId="2061C46A" w14:textId="284A6B89" w:rsidR="003A0051" w:rsidRDefault="003A0051" w:rsidP="003A0051">
      <w:pPr>
        <w:pStyle w:val="Heading3"/>
        <w:rPr>
          <w:noProof/>
        </w:rPr>
      </w:pPr>
      <w:r>
        <w:rPr>
          <w:noProof/>
        </w:rPr>
        <w:t>More VPN Properties</w:t>
      </w:r>
    </w:p>
    <w:p w14:paraId="50D88C35" w14:textId="538F27FE" w:rsidR="003A0051" w:rsidRPr="003A0051" w:rsidRDefault="003A0051" w:rsidP="003A0051">
      <w:pPr>
        <w:pStyle w:val="ListParagraph"/>
        <w:numPr>
          <w:ilvl w:val="0"/>
          <w:numId w:val="4"/>
        </w:numPr>
      </w:pPr>
      <w:r>
        <w:t xml:space="preserve">In the More VPN Properties area, click “Edit”. </w:t>
      </w:r>
    </w:p>
    <w:p w14:paraId="549F0ED0" w14:textId="1E82F0EF" w:rsidR="003A0051" w:rsidRDefault="003A0051" w:rsidP="003A0051">
      <w:pPr>
        <w:pStyle w:val="Heading3"/>
      </w:pPr>
      <w:r>
        <w:rPr>
          <w:noProof/>
        </w:rPr>
        <w:drawing>
          <wp:inline distT="0" distB="0" distL="0" distR="0" wp14:anchorId="733019B0" wp14:editId="408CDACF">
            <wp:extent cx="5943600" cy="3466465"/>
            <wp:effectExtent l="0" t="0" r="0" b="635"/>
            <wp:docPr id="10016401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40125" name="Picture 1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5D20" w14:textId="77777777" w:rsidR="003A0051" w:rsidRDefault="003A0051" w:rsidP="003A0051"/>
    <w:p w14:paraId="6F2F2EB2" w14:textId="77777777" w:rsidR="003A0051" w:rsidRDefault="003A0051" w:rsidP="003A0051"/>
    <w:p w14:paraId="60C157D6" w14:textId="77777777" w:rsidR="003A0051" w:rsidRDefault="003A0051" w:rsidP="003A0051">
      <w:r>
        <w:lastRenderedPageBreak/>
        <w:t xml:space="preserve">In the Security Tab, make sure “Allow these protocols” is selected and the following are checked: </w:t>
      </w:r>
    </w:p>
    <w:p w14:paraId="12A560F9" w14:textId="77777777" w:rsidR="003A0051" w:rsidRDefault="003A0051" w:rsidP="003A0051">
      <w:pPr>
        <w:pStyle w:val="ListParagraph"/>
        <w:numPr>
          <w:ilvl w:val="0"/>
          <w:numId w:val="5"/>
        </w:numPr>
      </w:pPr>
      <w:r>
        <w:t>Unencrypted password (PAP)</w:t>
      </w:r>
    </w:p>
    <w:p w14:paraId="3C15A256" w14:textId="77777777" w:rsidR="003A0051" w:rsidRDefault="003A0051" w:rsidP="003A0051">
      <w:pPr>
        <w:pStyle w:val="ListParagraph"/>
        <w:numPr>
          <w:ilvl w:val="0"/>
          <w:numId w:val="5"/>
        </w:numPr>
      </w:pPr>
      <w:r>
        <w:t>Challenge Handshake Authentication Protocol (CHAP)</w:t>
      </w:r>
    </w:p>
    <w:p w14:paraId="5641CCFC" w14:textId="77777777" w:rsidR="003A0051" w:rsidRDefault="003A0051" w:rsidP="003A0051">
      <w:pPr>
        <w:pStyle w:val="ListParagraph"/>
        <w:numPr>
          <w:ilvl w:val="0"/>
          <w:numId w:val="5"/>
        </w:numPr>
      </w:pPr>
      <w:r>
        <w:t>Microsoft CHAP Version 2 (MS-CHAP v2)</w:t>
      </w:r>
    </w:p>
    <w:p w14:paraId="2CB49E34" w14:textId="577BB99F" w:rsidR="003A0051" w:rsidRPr="003A0051" w:rsidRDefault="003A0051" w:rsidP="003A0051">
      <w:pPr>
        <w:ind w:left="360"/>
      </w:pPr>
      <w:r>
        <w:rPr>
          <w:noProof/>
        </w:rPr>
        <w:drawing>
          <wp:inline distT="0" distB="0" distL="0" distR="0" wp14:anchorId="482464AF" wp14:editId="114E38FE">
            <wp:extent cx="5763429" cy="6820852"/>
            <wp:effectExtent l="0" t="0" r="8890" b="0"/>
            <wp:docPr id="33355911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59112" name="Picture 2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68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0D62" w14:textId="68CD72A9" w:rsidR="00A421C8" w:rsidRPr="00A421C8" w:rsidRDefault="00A421C8" w:rsidP="00A421C8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A421C8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lastRenderedPageBreak/>
        <w:t>Connect to a VPN</w:t>
      </w:r>
    </w:p>
    <w:p w14:paraId="05772A2B" w14:textId="77777777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When you have a VPN profile, you’re ready to connect.</w:t>
      </w:r>
    </w:p>
    <w:p w14:paraId="479964A0" w14:textId="38A8E743" w:rsidR="00A421C8" w:rsidRP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Search for “VPN Settings”</w:t>
      </w:r>
    </w:p>
    <w:p w14:paraId="4D7C7066" w14:textId="3A6A2B81" w:rsidR="00A421C8" w:rsidRP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Select the VPN connection you want to use, then 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press the Connect button.</w:t>
      </w:r>
    </w:p>
    <w:p w14:paraId="39F0C602" w14:textId="13794B27" w:rsidR="00A421C8" w:rsidRDefault="00A421C8" w:rsidP="00A421C8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If you're prompted, enter your username and password or other sign-in info.</w:t>
      </w:r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 Make sure it begins with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\” and looks like “</w:t>
      </w:r>
      <w:proofErr w:type="spellStart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pgsp</w:t>
      </w:r>
      <w:proofErr w:type="spellEnd"/>
      <w:r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\username”</w:t>
      </w:r>
    </w:p>
    <w:p w14:paraId="7D07EEA5" w14:textId="77777777" w:rsidR="00A421C8" w:rsidRPr="00A421C8" w:rsidRDefault="00A421C8" w:rsidP="00A421C8">
      <w:p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</w:p>
    <w:p w14:paraId="64E9031B" w14:textId="1613BBF2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When connected, the VPN connection name will display </w:t>
      </w:r>
      <w:r w:rsidRPr="00A421C8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Connected </w:t>
      </w: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underneath it.</w:t>
      </w:r>
    </w:p>
    <w:p w14:paraId="36142813" w14:textId="305AEB1E" w:rsidR="00A421C8" w:rsidRPr="00A421C8" w:rsidRDefault="00A421C8" w:rsidP="00A421C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A421C8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 </w:t>
      </w:r>
    </w:p>
    <w:sectPr w:rsidR="00A421C8" w:rsidRPr="00A42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082E"/>
    <w:multiLevelType w:val="hybridMultilevel"/>
    <w:tmpl w:val="E1F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1BD4"/>
    <w:multiLevelType w:val="multilevel"/>
    <w:tmpl w:val="93E2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34DE0"/>
    <w:multiLevelType w:val="multilevel"/>
    <w:tmpl w:val="822E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84F7A"/>
    <w:multiLevelType w:val="hybridMultilevel"/>
    <w:tmpl w:val="7C7A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327C"/>
    <w:multiLevelType w:val="multilevel"/>
    <w:tmpl w:val="1E285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809263">
    <w:abstractNumId w:val="4"/>
  </w:num>
  <w:num w:numId="2" w16cid:durableId="1228880823">
    <w:abstractNumId w:val="2"/>
  </w:num>
  <w:num w:numId="3" w16cid:durableId="224992483">
    <w:abstractNumId w:val="1"/>
  </w:num>
  <w:num w:numId="4" w16cid:durableId="1753114149">
    <w:abstractNumId w:val="0"/>
  </w:num>
  <w:num w:numId="5" w16cid:durableId="107435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C8"/>
    <w:rsid w:val="003A0051"/>
    <w:rsid w:val="00866303"/>
    <w:rsid w:val="00911B67"/>
    <w:rsid w:val="00A421C8"/>
    <w:rsid w:val="00D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9628"/>
  <w15:chartTrackingRefBased/>
  <w15:docId w15:val="{2FBC9937-03CC-4534-BA13-79B58184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Amornkul</dc:creator>
  <cp:keywords/>
  <dc:description/>
  <cp:lastModifiedBy>Ken Amornkul</cp:lastModifiedBy>
  <cp:revision>2</cp:revision>
  <dcterms:created xsi:type="dcterms:W3CDTF">2024-07-09T19:09:00Z</dcterms:created>
  <dcterms:modified xsi:type="dcterms:W3CDTF">2024-07-09T19:09:00Z</dcterms:modified>
</cp:coreProperties>
</file>